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w:t>
      </w:r>
    </w:p>
    <w:p w:rsidR="009F3A23" w:rsidRDefault="009F3A23" w:rsidP="009F3A23">
      <w:pPr>
        <w:numPr>
          <w:ilvl w:val="0"/>
          <w:numId w:val="1"/>
        </w:numPr>
        <w:spacing w:after="90" w:line="240" w:lineRule="auto"/>
        <w:ind w:left="-180"/>
        <w:rPr>
          <w:rFonts w:ascii="inherit" w:eastAsia="Times New Roman" w:hAnsi="inherit" w:cs="Helvetica"/>
          <w:color w:val="000000"/>
          <w:sz w:val="24"/>
          <w:szCs w:val="24"/>
        </w:rPr>
      </w:pPr>
      <w:r>
        <w:rPr>
          <w:rFonts w:ascii="inherit" w:eastAsia="Times New Roman" w:hAnsi="inherit" w:cs="Helvetica"/>
          <w:color w:val="000000"/>
          <w:sz w:val="24"/>
          <w:szCs w:val="24"/>
        </w:rPr>
        <w:t>If the demand for widgets is elastic, with respect to price, a widget seller can increase his revenue by raising the price of widgets.</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2" type="#_x0000_t75" style="width:20.25pt;height:17.25pt" o:ole="">
            <v:imagedata r:id="rId5" o:title=""/>
          </v:shape>
          <w:control r:id="rId6" w:name="DefaultOcxName" w:shapeid="_x0000_i1152"/>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1" type="#_x0000_t75" style="width:20.25pt;height:17.25pt" o:ole="">
            <v:imagedata r:id="rId5" o:title=""/>
          </v:shape>
          <w:control r:id="rId7" w:name="DefaultOcxName1" w:shapeid="_x0000_i1151"/>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2</w:t>
      </w:r>
    </w:p>
    <w:p w:rsidR="009F3A23" w:rsidRDefault="009F3A23" w:rsidP="009F3A23">
      <w:pPr>
        <w:numPr>
          <w:ilvl w:val="0"/>
          <w:numId w:val="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Suppose the price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fell from $8.00 to $7.55, causing the quantity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demanded to rise from 2,100 to 2,280 units. Use the </w:t>
      </w:r>
      <w:r>
        <w:rPr>
          <w:rFonts w:ascii="Times New Roman" w:eastAsia="Times New Roman" w:hAnsi="Times New Roman" w:cs="Times New Roman"/>
          <w:b/>
          <w:bCs/>
          <w:i/>
          <w:iCs/>
          <w:color w:val="000000"/>
          <w:sz w:val="28"/>
          <w:szCs w:val="28"/>
          <w:bdr w:val="none" w:sz="0" w:space="0" w:color="auto" w:frame="1"/>
        </w:rPr>
        <w:t>midpoints formula</w:t>
      </w:r>
      <w:r>
        <w:rPr>
          <w:rFonts w:ascii="Times New Roman" w:eastAsia="Times New Roman" w:hAnsi="Times New Roman" w:cs="Times New Roman"/>
          <w:color w:val="000000"/>
          <w:sz w:val="28"/>
          <w:szCs w:val="28"/>
          <w:bdr w:val="none" w:sz="0" w:space="0" w:color="auto" w:frame="1"/>
        </w:rPr>
        <w:t> to compute the price elasticity of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the number with </w:t>
      </w:r>
      <w:r>
        <w:rPr>
          <w:rFonts w:ascii="inherit" w:eastAsia="Times New Roman" w:hAnsi="inherit" w:cs="Times New Roman"/>
          <w:b/>
          <w:bCs/>
          <w:i/>
          <w:iCs/>
          <w:color w:val="FF0000"/>
          <w:sz w:val="24"/>
          <w:szCs w:val="24"/>
          <w:u w:val="single"/>
          <w:bdr w:val="none" w:sz="0" w:space="0" w:color="auto" w:frame="1"/>
        </w:rPr>
        <w:t>one</w:t>
      </w:r>
      <w:r>
        <w:rPr>
          <w:rFonts w:ascii="Times New Roman" w:eastAsia="Times New Roman" w:hAnsi="Times New Roman" w:cs="Times New Roman"/>
          <w:b/>
          <w:bCs/>
          <w:i/>
          <w:iCs/>
          <w:color w:val="000000"/>
          <w:sz w:val="24"/>
          <w:szCs w:val="24"/>
          <w:bdr w:val="none" w:sz="0" w:space="0" w:color="auto" w:frame="1"/>
        </w:rPr>
        <w:t> decimal place and ignore minus sign</w:t>
      </w:r>
      <w:r>
        <w:rPr>
          <w:rFonts w:ascii="Times New Roman" w:eastAsia="Times New Roman" w:hAnsi="Times New Roman" w:cs="Times New Roman"/>
          <w:color w:val="000000"/>
          <w:sz w:val="28"/>
          <w:szCs w:val="28"/>
          <w:bdr w:val="none" w:sz="0" w:space="0" w:color="auto" w:frame="1"/>
        </w:rPr>
        <w:t>:</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50" type="#_x0000_t75" style="width:147pt;height:18pt" o:ole="">
            <v:imagedata r:id="rId8" o:title=""/>
          </v:shape>
          <w:control r:id="rId9" w:name="DefaultOcxName2" w:shapeid="_x0000_i1150"/>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bookmarkStart w:id="0" w:name="_GoBack"/>
      <w:bookmarkEnd w:id="0"/>
      <w:r>
        <w:rPr>
          <w:rFonts w:ascii="inherit" w:eastAsia="Times New Roman" w:hAnsi="inherit" w:cs="Helvetica"/>
          <w:b/>
          <w:bCs/>
          <w:caps/>
          <w:color w:val="666666"/>
          <w:spacing w:val="26"/>
          <w:sz w:val="21"/>
          <w:szCs w:val="21"/>
        </w:rPr>
        <w:t>QUESTION 3</w:t>
      </w:r>
    </w:p>
    <w:p w:rsidR="009F3A23" w:rsidRDefault="009F3A23" w:rsidP="009F3A23">
      <w:pPr>
        <w:numPr>
          <w:ilvl w:val="0"/>
          <w:numId w:val="3"/>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In the above question, the total revenue from the sale of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w:t>
      </w:r>
    </w:p>
    <w:tbl>
      <w:tblPr>
        <w:tblW w:w="0" w:type="auto"/>
        <w:tblLook w:val="04A0" w:firstRow="1" w:lastRow="0" w:firstColumn="1" w:lastColumn="0" w:noHBand="0" w:noVBand="1"/>
      </w:tblPr>
      <w:tblGrid>
        <w:gridCol w:w="435"/>
        <w:gridCol w:w="215"/>
        <w:gridCol w:w="4024"/>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49" type="#_x0000_t75" style="width:20.25pt;height:17.25pt" o:ole="">
                  <v:imagedata r:id="rId5" o:title=""/>
                </v:shape>
                <w:control r:id="rId10" w:name="DefaultOcxName3" w:shapeid="_x0000_i114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went up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48" type="#_x0000_t75" style="width:20.25pt;height:17.25pt" o:ole="">
                  <v:imagedata r:id="rId5" o:title=""/>
                </v:shape>
                <w:control r:id="rId11" w:name="DefaultOcxName4" w:shapeid="_x0000_i114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went</w:t>
            </w:r>
            <w:proofErr w:type="gramEnd"/>
            <w:r>
              <w:rPr>
                <w:rFonts w:ascii="inherit" w:eastAsia="Times New Roman" w:hAnsi="inherit" w:cs="Times New Roman"/>
                <w:sz w:val="20"/>
                <w:szCs w:val="20"/>
              </w:rPr>
              <w:t xml:space="preserve"> down as a result of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47" type="#_x0000_t75" style="width:20.25pt;height:17.25pt" o:ole="">
                  <v:imagedata r:id="rId5" o:title=""/>
                </v:shape>
                <w:control r:id="rId12" w:name="DefaultOcxName5" w:shapeid="_x0000_i1147"/>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stayed the same, despite the price decrease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46" type="#_x0000_t75" style="width:20.25pt;height:17.25pt" o:ole="">
                  <v:imagedata r:id="rId5" o:title=""/>
                </v:shape>
                <w:control r:id="rId13" w:name="DefaultOcxName6" w:shapeid="_x0000_i1146"/>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cannot</w:t>
            </w:r>
            <w:proofErr w:type="gramEnd"/>
            <w:r>
              <w:rPr>
                <w:rFonts w:ascii="inherit" w:eastAsia="Times New Roman" w:hAnsi="inherit" w:cs="Times New Roman"/>
                <w:sz w:val="20"/>
                <w:szCs w:val="20"/>
              </w:rPr>
              <w:t xml:space="preserve"> be determined from the information given.</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4</w:t>
      </w:r>
    </w:p>
    <w:p w:rsidR="009F3A23" w:rsidRDefault="009F3A23" w:rsidP="009F3A23">
      <w:pPr>
        <w:numPr>
          <w:ilvl w:val="0"/>
          <w:numId w:val="4"/>
        </w:numPr>
        <w:spacing w:after="0" w:line="240" w:lineRule="auto"/>
        <w:ind w:left="-180"/>
        <w:rPr>
          <w:rFonts w:ascii="inherit" w:eastAsia="Times New Roman" w:hAnsi="inherit" w:cs="Times New Roman"/>
          <w:color w:val="000000"/>
          <w:sz w:val="20"/>
          <w:szCs w:val="20"/>
        </w:rPr>
      </w:pPr>
      <w:r>
        <w:rPr>
          <w:noProof/>
        </w:rPr>
        <w:lastRenderedPageBreak/>
        <mc:AlternateContent>
          <mc:Choice Requires="wps">
            <w:drawing>
              <wp:inline distT="0" distB="0" distL="0" distR="0">
                <wp:extent cx="8001000" cy="4381500"/>
                <wp:effectExtent l="0" t="0" r="0" b="0"/>
                <wp:docPr id="1" name="Rectangle 1" descr="https://pgcconline.blackboard.com/bbcswebdav/pid-8460660-dt-content-rid-46894984_1/xid-46894984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001000" cy="438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A9EE43" id="Rectangle 1" o:spid="_x0000_s1026" alt="https://pgcconline.blackboard.com/bbcswebdav/pid-8460660-dt-content-rid-46894984_1/xid-46894984_1" style="width:630pt;height: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" filled="f" stroked="f">
                <o:lock v:ext="edit" aspectratio="t"/>
                <w10:anchorlock/>
              </v:rect>
            </w:pict>
          </mc:Fallback>
        </mc:AlternateConten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Consider the two demand curves pictured above. Which is the more elastic demand curve for sandwiches? (</w:t>
      </w:r>
      <w:proofErr w:type="gramStart"/>
      <w:r>
        <w:rPr>
          <w:rFonts w:ascii="Times New Roman" w:eastAsia="Times New Roman" w:hAnsi="Times New Roman" w:cs="Times New Roman"/>
          <w:color w:val="000000"/>
          <w:sz w:val="28"/>
          <w:szCs w:val="28"/>
          <w:bdr w:val="none" w:sz="0" w:space="0" w:color="auto" w:frame="1"/>
        </w:rPr>
        <w:t>enter</w:t>
      </w:r>
      <w:proofErr w:type="gramEnd"/>
      <w:r>
        <w:rPr>
          <w:rFonts w:ascii="Times New Roman" w:eastAsia="Times New Roman" w:hAnsi="Times New Roman" w:cs="Times New Roman"/>
          <w:color w:val="000000"/>
          <w:sz w:val="28"/>
          <w:szCs w:val="28"/>
          <w:bdr w:val="none" w:sz="0" w:space="0" w:color="auto" w:frame="1"/>
        </w:rPr>
        <w:t xml:space="preserve"> your answer as </w:t>
      </w:r>
      <w:r>
        <w:rPr>
          <w:rFonts w:ascii="inherit" w:eastAsia="Times New Roman" w:hAnsi="inherit" w:cs="Times New Roman"/>
          <w:b/>
          <w:bCs/>
          <w:i/>
          <w:iCs/>
          <w:color w:val="888888"/>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or </w:t>
      </w:r>
      <w:r>
        <w:rPr>
          <w:rFonts w:ascii="inherit" w:eastAsia="Times New Roman" w:hAnsi="inherit" w:cs="Times New Roman"/>
          <w:b/>
          <w:bCs/>
          <w:i/>
          <w:iCs/>
          <w:color w:val="888888"/>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In this picture, </w:t>
      </w:r>
      <w:r>
        <w:rPr>
          <w:rFonts w:ascii="inherit" w:eastAsia="Times New Roman" w:hAnsi="inherit" w:cs="Times New Roman"/>
          <w:b/>
          <w:bCs/>
          <w:color w:val="000000"/>
          <w:sz w:val="28"/>
          <w:szCs w:val="28"/>
          <w:bdr w:val="none" w:sz="0" w:space="0" w:color="auto" w:frame="1"/>
        </w:rPr>
        <w:t>DSR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 xml:space="preserve">demand in the short </w:t>
      </w:r>
      <w:proofErr w:type="spellStart"/>
      <w:r>
        <w:rPr>
          <w:rFonts w:ascii="Georgia" w:eastAsia="Times New Roman" w:hAnsi="Georgia" w:cs="Times New Roman"/>
          <w:i/>
          <w:iCs/>
          <w:color w:val="888888"/>
          <w:sz w:val="28"/>
          <w:szCs w:val="28"/>
          <w:bdr w:val="none" w:sz="0" w:space="0" w:color="auto" w:frame="1"/>
        </w:rPr>
        <w:t>run</w:t>
      </w:r>
      <w:r>
        <w:rPr>
          <w:rFonts w:ascii="Times New Roman" w:eastAsia="Times New Roman" w:hAnsi="Times New Roman" w:cs="Times New Roman"/>
          <w:color w:val="000000"/>
          <w:sz w:val="28"/>
          <w:szCs w:val="28"/>
          <w:bdr w:val="none" w:sz="0" w:space="0" w:color="auto" w:frame="1"/>
        </w:rPr>
        <w:t>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color w:val="000000"/>
          <w:sz w:val="28"/>
          <w:szCs w:val="28"/>
          <w:bdr w:val="none" w:sz="0" w:space="0" w:color="auto" w:frame="1"/>
        </w:rPr>
        <w:t>DLR</w:t>
      </w:r>
      <w:r>
        <w:rPr>
          <w:rFonts w:ascii="Times New Roman" w:eastAsia="Times New Roman" w:hAnsi="Times New Roman" w:cs="Times New Roman"/>
          <w:color w:val="000000"/>
          <w:sz w:val="28"/>
          <w:szCs w:val="28"/>
          <w:bdr w:val="none" w:sz="0" w:space="0" w:color="auto" w:frame="1"/>
        </w:rPr>
        <w:t> stands for </w:t>
      </w:r>
      <w:r>
        <w:rPr>
          <w:rFonts w:ascii="Georgia" w:eastAsia="Times New Roman" w:hAnsi="Georgia" w:cs="Times New Roman"/>
          <w:i/>
          <w:iCs/>
          <w:color w:val="888888"/>
          <w:sz w:val="28"/>
          <w:szCs w:val="28"/>
          <w:bdr w:val="none" w:sz="0" w:space="0" w:color="auto" w:frame="1"/>
        </w:rPr>
        <w:t>demand in the long run</w:t>
      </w:r>
      <w:r>
        <w:rPr>
          <w:rFonts w:ascii="Times New Roman" w:eastAsia="Times New Roman" w:hAnsi="Times New Roman" w:cs="Times New Roman"/>
          <w:color w:val="000000"/>
          <w:sz w:val="28"/>
          <w:szCs w:val="28"/>
          <w:bdr w:val="none" w:sz="0" w:space="0" w:color="auto" w:frame="1"/>
        </w:rPr>
        <w:t>.</w:t>
      </w:r>
      <w:r>
        <w:rPr>
          <w:rFonts w:ascii="Times New Roman" w:eastAsia="Times New Roman" w:hAnsi="Times New Roman" w:cs="Times New Roman"/>
          <w:color w:val="000000"/>
          <w:sz w:val="28"/>
          <w:szCs w:val="28"/>
          <w:bdr w:val="none" w:sz="0" w:space="0" w:color="auto" w:frame="1"/>
        </w:rPr>
        <w:br/>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45" type="#_x0000_t75" style="width:147pt;height:18pt" o:ole="">
            <v:imagedata r:id="rId8" o:title=""/>
          </v:shape>
          <w:control r:id="rId14" w:name="DefaultOcxName7" w:shapeid="_x0000_i114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5</w:t>
      </w:r>
    </w:p>
    <w:p w:rsidR="009F3A23" w:rsidRDefault="009F3A23" w:rsidP="009F3A23">
      <w:pPr>
        <w:numPr>
          <w:ilvl w:val="0"/>
          <w:numId w:val="5"/>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In each of the following cases, indicate the item with the more </w:t>
      </w:r>
      <w:r>
        <w:rPr>
          <w:rFonts w:ascii="inherit" w:eastAsia="Times New Roman" w:hAnsi="inherit" w:cs="Times New Roman"/>
          <w:b/>
          <w:bCs/>
          <w:i/>
          <w:iCs/>
          <w:color w:val="000000"/>
          <w:sz w:val="28"/>
          <w:szCs w:val="28"/>
          <w:u w:val="single"/>
          <w:bdr w:val="none" w:sz="0" w:space="0" w:color="auto" w:frame="1"/>
        </w:rPr>
        <w:t>inelastic</w:t>
      </w:r>
      <w:r>
        <w:rPr>
          <w:rFonts w:ascii="Times New Roman" w:eastAsia="Times New Roman" w:hAnsi="Times New Roman" w:cs="Times New Roman"/>
          <w:color w:val="000000"/>
          <w:sz w:val="28"/>
          <w:szCs w:val="28"/>
          <w:bdr w:val="none" w:sz="0" w:space="0" w:color="auto" w:frame="1"/>
        </w:rPr>
        <w:t> (i.e., </w:t>
      </w:r>
      <w:r>
        <w:rPr>
          <w:rFonts w:ascii="Georgia" w:eastAsia="Times New Roman" w:hAnsi="Georgia" w:cs="Times New Roman"/>
          <w:i/>
          <w:iCs/>
          <w:color w:val="888888"/>
          <w:sz w:val="28"/>
          <w:szCs w:val="28"/>
          <w:bdr w:val="none" w:sz="0" w:space="0" w:color="auto" w:frame="1"/>
        </w:rPr>
        <w:t>less elastic</w:t>
      </w:r>
      <w:r>
        <w:rPr>
          <w:rFonts w:ascii="Times New Roman" w:eastAsia="Times New Roman" w:hAnsi="Times New Roman" w:cs="Times New Roman"/>
          <w:color w:val="000000"/>
          <w:sz w:val="28"/>
          <w:szCs w:val="28"/>
          <w:bdr w:val="none" w:sz="0" w:space="0" w:color="auto" w:frame="1"/>
        </w:rPr>
        <w:t>) demand:</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(each of these answers is worth 2 points) Enter the number 1 or 2, as instructed. Any other entry will be marked as incorrect by the grading algorithm, so be careful. You may wish to refer to the lecture notes entitled Determinants of Price Elasticity of Demand in the COURSE DOCUMENTS section.</w:t>
      </w:r>
    </w:p>
    <w:p w:rsidR="009F3A23" w:rsidRDefault="009F3A23" w:rsidP="009F3A23">
      <w:pPr>
        <w:spacing w:after="0" w:line="240" w:lineRule="auto"/>
        <w:rPr>
          <w:rFonts w:ascii="inherit" w:eastAsia="Times New Roman" w:hAnsi="inherit" w:cs="Times New Roman"/>
          <w:color w:val="000000"/>
          <w:sz w:val="20"/>
          <w:szCs w:val="20"/>
        </w:rPr>
      </w:pPr>
      <w:proofErr w:type="gramStart"/>
      <w:r>
        <w:rPr>
          <w:rFonts w:ascii="Times New Roman" w:eastAsia="Times New Roman" w:hAnsi="Times New Roman" w:cs="Times New Roman"/>
          <w:color w:val="000000"/>
          <w:sz w:val="29"/>
          <w:szCs w:val="29"/>
          <w:bdr w:val="none" w:sz="0" w:space="0" w:color="auto" w:frame="1"/>
        </w:rPr>
        <w:t>a. The for</w:t>
      </w:r>
      <w:proofErr w:type="gramEnd"/>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rPr>
        <w:t>gasoline (enter 1)</w:t>
      </w:r>
      <w:r>
        <w:rPr>
          <w:rFonts w:ascii="Times New Roman" w:eastAsia="Times New Roman" w:hAnsi="Times New Roman" w:cs="Times New Roman"/>
          <w:color w:val="000000"/>
          <w:sz w:val="29"/>
          <w:szCs w:val="29"/>
          <w:bdr w:val="none" w:sz="0" w:space="0" w:color="auto" w:frame="1"/>
        </w:rPr>
        <w:t> vs. the demand for </w:t>
      </w:r>
      <w:r>
        <w:rPr>
          <w:rFonts w:ascii="Times New Roman" w:eastAsia="Times New Roman" w:hAnsi="Times New Roman" w:cs="Times New Roman"/>
          <w:b/>
          <w:bCs/>
          <w:i/>
          <w:iCs/>
          <w:color w:val="000000"/>
          <w:sz w:val="29"/>
          <w:szCs w:val="29"/>
          <w:bdr w:val="none" w:sz="0" w:space="0" w:color="auto" w:frame="1"/>
        </w:rPr>
        <w:t>champagne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4" type="#_x0000_t75" style="width:49.5pt;height:18pt" o:ole="">
            <v:imagedata r:id="rId15" o:title=""/>
          </v:shape>
          <w:control r:id="rId16" w:name="DefaultOcxName8" w:shapeid="_x0000_i1144"/>
        </w:object>
      </w:r>
    </w:p>
    <w:p w:rsidR="009F3A23" w:rsidRDefault="009F3A23" w:rsidP="009F3A23">
      <w:pPr>
        <w:spacing w:after="0" w:line="240" w:lineRule="auto"/>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b. The demand for rides on the subway for one </w:t>
      </w:r>
      <w:r>
        <w:rPr>
          <w:rFonts w:ascii="Times New Roman" w:eastAsia="Times New Roman" w:hAnsi="Times New Roman" w:cs="Times New Roman"/>
          <w:b/>
          <w:bCs/>
          <w:i/>
          <w:iCs/>
          <w:color w:val="000000"/>
          <w:sz w:val="29"/>
          <w:szCs w:val="29"/>
          <w:bdr w:val="none" w:sz="0" w:space="0" w:color="auto" w:frame="1"/>
        </w:rPr>
        <w:t>week</w:t>
      </w:r>
      <w:r>
        <w:rPr>
          <w:rFonts w:ascii="Times New Roman" w:eastAsia="Times New Roman" w:hAnsi="Times New Roman" w:cs="Times New Roman"/>
          <w:color w:val="000000"/>
          <w:sz w:val="29"/>
          <w:szCs w:val="29"/>
          <w:bdr w:val="none" w:sz="0" w:space="0" w:color="auto" w:frame="1"/>
        </w:rPr>
        <w:t> (</w:t>
      </w:r>
      <w:r>
        <w:rPr>
          <w:rFonts w:ascii="inherit" w:eastAsia="Times New Roman" w:hAnsi="inherit" w:cs="Times New Roman"/>
          <w:b/>
          <w:bCs/>
          <w:i/>
          <w:iCs/>
          <w:color w:val="000000"/>
          <w:sz w:val="29"/>
          <w:szCs w:val="29"/>
          <w:bdr w:val="none" w:sz="0" w:space="0" w:color="auto" w:frame="1"/>
        </w:rPr>
        <w:t>enter 1</w:t>
      </w:r>
      <w:r>
        <w:rPr>
          <w:rFonts w:ascii="Times New Roman" w:eastAsia="Times New Roman" w:hAnsi="Times New Roman" w:cs="Times New Roman"/>
          <w:color w:val="000000"/>
          <w:sz w:val="29"/>
          <w:szCs w:val="29"/>
          <w:bdr w:val="none" w:sz="0" w:space="0" w:color="auto" w:frame="1"/>
        </w:rPr>
        <w:t>) vs. the demand for rides on the subway over a period of one </w:t>
      </w:r>
      <w:r>
        <w:rPr>
          <w:rFonts w:ascii="Times New Roman" w:eastAsia="Times New Roman" w:hAnsi="Times New Roman" w:cs="Times New Roman"/>
          <w:b/>
          <w:bCs/>
          <w:i/>
          <w:iCs/>
          <w:color w:val="000000"/>
          <w:sz w:val="29"/>
          <w:szCs w:val="29"/>
          <w:bdr w:val="none" w:sz="0" w:space="0" w:color="auto" w:frame="1"/>
        </w:rPr>
        <w:t>year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3" type="#_x0000_t75" style="width:49.5pt;height:18pt" o:ole="">
            <v:imagedata r:id="rId15" o:title=""/>
          </v:shape>
          <w:control r:id="rId17" w:name="DefaultOcxName9" w:shapeid="_x0000_i1143"/>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c. The Case, et al textbooks (10</w:t>
      </w:r>
      <w:r>
        <w:rPr>
          <w:rFonts w:ascii="inherit" w:eastAsia="Times New Roman" w:hAnsi="inherit" w:cs="Times New Roman"/>
          <w:color w:val="000000"/>
          <w:sz w:val="28"/>
          <w:szCs w:val="28"/>
          <w:bdr w:val="none" w:sz="0" w:space="0" w:color="auto" w:frame="1"/>
          <w:vertAlign w:val="superscript"/>
        </w:rPr>
        <w:t>th</w:t>
      </w:r>
      <w:r>
        <w:rPr>
          <w:rFonts w:ascii="Times New Roman" w:eastAsia="Times New Roman" w:hAnsi="Times New Roman" w:cs="Times New Roman"/>
          <w:color w:val="000000"/>
          <w:sz w:val="28"/>
          <w:szCs w:val="28"/>
          <w:bdr w:val="none" w:sz="0" w:space="0" w:color="auto" w:frame="1"/>
        </w:rPr>
        <w:t> edition) at the college </w:t>
      </w:r>
      <w:r>
        <w:rPr>
          <w:rFonts w:ascii="Times New Roman" w:eastAsia="Times New Roman" w:hAnsi="Times New Roman" w:cs="Times New Roman"/>
          <w:b/>
          <w:bCs/>
          <w:i/>
          <w:iCs/>
          <w:color w:val="000000"/>
          <w:sz w:val="28"/>
          <w:szCs w:val="28"/>
          <w:bdr w:val="none" w:sz="0" w:space="0" w:color="auto" w:frame="1"/>
        </w:rPr>
        <w:t>bookstore</w:t>
      </w:r>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000000"/>
          <w:sz w:val="28"/>
          <w:szCs w:val="28"/>
          <w:bdr w:val="none" w:sz="0" w:space="0" w:color="auto" w:frame="1"/>
        </w:rPr>
        <w:t>enter 1</w:t>
      </w:r>
      <w:r>
        <w:rPr>
          <w:rFonts w:ascii="Times New Roman" w:eastAsia="Times New Roman" w:hAnsi="Times New Roman" w:cs="Times New Roman"/>
          <w:color w:val="000000"/>
          <w:sz w:val="28"/>
          <w:szCs w:val="28"/>
          <w:bdr w:val="none" w:sz="0" w:space="0" w:color="auto" w:frame="1"/>
        </w:rPr>
        <w:t>) vs. the demand for pulp fiction books at the </w:t>
      </w:r>
      <w:r>
        <w:rPr>
          <w:rFonts w:ascii="Times New Roman" w:eastAsia="Times New Roman" w:hAnsi="Times New Roman" w:cs="Times New Roman"/>
          <w:b/>
          <w:bCs/>
          <w:i/>
          <w:iCs/>
          <w:color w:val="000000"/>
          <w:sz w:val="28"/>
          <w:szCs w:val="28"/>
          <w:bdr w:val="none" w:sz="0" w:space="0" w:color="auto" w:frame="1"/>
        </w:rPr>
        <w:t>newsstand (enter 2)</w:t>
      </w:r>
      <w:r>
        <w:rPr>
          <w:rFonts w:ascii="Times New Roman" w:eastAsia="Times New Roman" w:hAnsi="Times New Roman" w:cs="Times New Roman"/>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object w:dxaOrig="225" w:dyaOrig="225">
          <v:shape id="_x0000_i1142" type="#_x0000_t75" style="width:49.5pt;height:18pt" o:ole="">
            <v:imagedata r:id="rId15" o:title=""/>
          </v:shape>
          <w:control r:id="rId18" w:name="DefaultOcxName10" w:shapeid="_x0000_i1142"/>
        </w:object>
      </w:r>
    </w:p>
    <w:p w:rsidR="009F3A23" w:rsidRDefault="009F3A23" w:rsidP="009F3A23">
      <w:pPr>
        <w:spacing w:after="0"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lastRenderedPageBreak/>
        <w:t>d. The demand for </w:t>
      </w:r>
      <w:r>
        <w:rPr>
          <w:rFonts w:ascii="Times New Roman" w:eastAsia="Times New Roman" w:hAnsi="Times New Roman" w:cs="Times New Roman"/>
          <w:b/>
          <w:bCs/>
          <w:i/>
          <w:iCs/>
          <w:color w:val="000000"/>
          <w:sz w:val="29"/>
          <w:szCs w:val="29"/>
          <w:bdr w:val="none" w:sz="0" w:space="0" w:color="auto" w:frame="1"/>
        </w:rPr>
        <w:t>Morton's</w:t>
      </w:r>
      <w:r>
        <w:rPr>
          <w:rFonts w:ascii="Times New Roman" w:eastAsia="Times New Roman" w:hAnsi="Times New Roman" w:cs="Times New Roman"/>
          <w:color w:val="000000"/>
          <w:sz w:val="29"/>
          <w:szCs w:val="29"/>
          <w:bdr w:val="none" w:sz="0" w:space="0" w:color="auto" w:frame="1"/>
        </w:rPr>
        <w:t> salt</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shd w:val="clear" w:color="auto" w:fill="FFFFFF"/>
        </w:rPr>
        <w:t>(enter 1)</w:t>
      </w:r>
      <w:r>
        <w:rPr>
          <w:rFonts w:ascii="inherit" w:eastAsia="Times New Roman" w:hAnsi="inherit" w:cs="Helvetica"/>
          <w:color w:val="000000"/>
          <w:sz w:val="20"/>
          <w:szCs w:val="20"/>
        </w:rPr>
        <w:t> </w:t>
      </w:r>
      <w:r>
        <w:rPr>
          <w:rFonts w:ascii="Times New Roman" w:eastAsia="Times New Roman" w:hAnsi="Times New Roman" w:cs="Times New Roman"/>
          <w:color w:val="000000"/>
          <w:sz w:val="29"/>
          <w:szCs w:val="29"/>
          <w:bdr w:val="none" w:sz="0" w:space="0" w:color="auto" w:frame="1"/>
        </w:rPr>
        <w:t>vs. the demand for</w:t>
      </w:r>
      <w:r>
        <w:rPr>
          <w:rFonts w:ascii="inherit" w:eastAsia="Times New Roman" w:hAnsi="inherit" w:cs="Helvetica"/>
          <w:color w:val="000000"/>
          <w:sz w:val="20"/>
          <w:szCs w:val="20"/>
        </w:rPr>
        <w:t> </w:t>
      </w:r>
      <w:r>
        <w:rPr>
          <w:rFonts w:ascii="Times New Roman" w:eastAsia="Times New Roman" w:hAnsi="Times New Roman" w:cs="Times New Roman"/>
          <w:b/>
          <w:bCs/>
          <w:i/>
          <w:iCs/>
          <w:color w:val="000000"/>
          <w:sz w:val="29"/>
          <w:szCs w:val="29"/>
          <w:bdr w:val="none" w:sz="0" w:space="0" w:color="auto" w:frame="1"/>
        </w:rPr>
        <w:t>salt</w:t>
      </w:r>
      <w:proofErr w:type="gramStart"/>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b/>
          <w:bCs/>
          <w:i/>
          <w:iCs/>
          <w:color w:val="000000"/>
          <w:sz w:val="29"/>
          <w:szCs w:val="29"/>
          <w:bdr w:val="none" w:sz="0" w:space="0" w:color="auto" w:frame="1"/>
          <w:shd w:val="clear" w:color="auto" w:fill="FFFFFF"/>
        </w:rPr>
        <w:t>(</w:t>
      </w:r>
      <w:proofErr w:type="gramEnd"/>
      <w:r>
        <w:rPr>
          <w:rFonts w:ascii="Times New Roman" w:eastAsia="Times New Roman" w:hAnsi="Times New Roman" w:cs="Times New Roman"/>
          <w:b/>
          <w:bCs/>
          <w:i/>
          <w:iCs/>
          <w:color w:val="000000"/>
          <w:sz w:val="29"/>
          <w:szCs w:val="29"/>
          <w:bdr w:val="none" w:sz="0" w:space="0" w:color="auto" w:frame="1"/>
          <w:shd w:val="clear" w:color="auto" w:fill="FFFFFF"/>
        </w:rPr>
        <w:t>enter 2)</w:t>
      </w:r>
      <w:r>
        <w:rPr>
          <w:rFonts w:ascii="Times New Roman" w:eastAsia="Times New Roman" w:hAnsi="Times New Roman" w:cs="Times New Roman"/>
          <w:b/>
          <w:bCs/>
          <w:i/>
          <w:iCs/>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1" type="#_x0000_t75" style="width:49.5pt;height:18pt" o:ole="">
            <v:imagedata r:id="rId15" o:title=""/>
          </v:shape>
          <w:control r:id="rId19" w:name="DefaultOcxName11" w:shapeid="_x0000_i1141"/>
        </w:object>
      </w:r>
    </w:p>
    <w:p w:rsidR="009F3A23" w:rsidRDefault="009F3A23" w:rsidP="009F3A23">
      <w:pPr>
        <w:spacing w:after="45" w:line="240" w:lineRule="auto"/>
        <w:ind w:left="180" w:hanging="360"/>
        <w:rPr>
          <w:rFonts w:ascii="inherit" w:eastAsia="Times New Roman" w:hAnsi="inherit" w:cs="Helvetica"/>
          <w:color w:val="000000"/>
          <w:sz w:val="20"/>
          <w:szCs w:val="20"/>
        </w:rPr>
      </w:pPr>
      <w:r>
        <w:rPr>
          <w:rFonts w:ascii="Times New Roman" w:eastAsia="Times New Roman" w:hAnsi="Times New Roman" w:cs="Times New Roman"/>
          <w:color w:val="000000"/>
          <w:sz w:val="29"/>
          <w:szCs w:val="29"/>
          <w:bdr w:val="none" w:sz="0" w:space="0" w:color="auto" w:frame="1"/>
        </w:rPr>
        <w:t>e. The demand for a </w:t>
      </w:r>
      <w:r>
        <w:rPr>
          <w:rFonts w:ascii="Times New Roman" w:eastAsia="Times New Roman" w:hAnsi="Times New Roman" w:cs="Times New Roman"/>
          <w:b/>
          <w:bCs/>
          <w:i/>
          <w:iCs/>
          <w:color w:val="000000"/>
          <w:sz w:val="29"/>
          <w:szCs w:val="29"/>
          <w:bdr w:val="none" w:sz="0" w:space="0" w:color="auto" w:frame="1"/>
        </w:rPr>
        <w:t>house (enter 1)</w:t>
      </w:r>
      <w:r>
        <w:rPr>
          <w:rFonts w:ascii="Times New Roman" w:eastAsia="Times New Roman" w:hAnsi="Times New Roman" w:cs="Times New Roman"/>
          <w:color w:val="000000"/>
          <w:sz w:val="29"/>
          <w:szCs w:val="29"/>
          <w:bdr w:val="none" w:sz="0" w:space="0" w:color="auto" w:frame="1"/>
        </w:rPr>
        <w:t> vs. the demand for a piece of chewing </w:t>
      </w:r>
      <w:r>
        <w:rPr>
          <w:rFonts w:ascii="Times New Roman" w:eastAsia="Times New Roman" w:hAnsi="Times New Roman" w:cs="Times New Roman"/>
          <w:b/>
          <w:bCs/>
          <w:i/>
          <w:iCs/>
          <w:color w:val="000000"/>
          <w:sz w:val="29"/>
          <w:szCs w:val="29"/>
          <w:bdr w:val="none" w:sz="0" w:space="0" w:color="auto" w:frame="1"/>
        </w:rPr>
        <w:t>gum (enter 2)</w:t>
      </w:r>
      <w:r>
        <w:rPr>
          <w:rFonts w:ascii="Times New Roman" w:eastAsia="Times New Roman" w:hAnsi="Times New Roman" w:cs="Times New Roman"/>
          <w:color w:val="000000"/>
          <w:sz w:val="29"/>
          <w:szCs w:val="29"/>
          <w:bdr w:val="none" w:sz="0" w:space="0" w:color="auto" w:frame="1"/>
        </w:rPr>
        <w:t>. </w:t>
      </w:r>
      <w:r>
        <w:rPr>
          <w:rFonts w:ascii="Times New Roman" w:eastAsia="Times New Roman" w:hAnsi="Times New Roman" w:cs="Times New Roman"/>
          <w:color w:val="000000"/>
          <w:sz w:val="29"/>
          <w:szCs w:val="29"/>
          <w:bdr w:val="none" w:sz="0" w:space="0" w:color="auto" w:frame="1"/>
        </w:rPr>
        <w:object w:dxaOrig="225" w:dyaOrig="225">
          <v:shape id="_x0000_i1140" type="#_x0000_t75" style="width:49.5pt;height:18pt" o:ole="">
            <v:imagedata r:id="rId15" o:title=""/>
          </v:shape>
          <w:control r:id="rId20" w:name="DefaultOcxName12" w:shapeid="_x0000_i1140"/>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6</w:t>
      </w:r>
    </w:p>
    <w:p w:rsidR="009F3A23" w:rsidRDefault="009F3A23" w:rsidP="009F3A23">
      <w:pPr>
        <w:numPr>
          <w:ilvl w:val="0"/>
          <w:numId w:val="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On which items would the government be more inclined to place a tax – those with an </w:t>
      </w:r>
      <w:r>
        <w:rPr>
          <w:rFonts w:ascii="Times New Roman" w:eastAsia="Times New Roman" w:hAnsi="Times New Roman" w:cs="Times New Roman"/>
          <w:b/>
          <w:bCs/>
          <w:i/>
          <w:iCs/>
          <w:color w:val="000000"/>
          <w:sz w:val="28"/>
          <w:szCs w:val="28"/>
          <w:bdr w:val="none" w:sz="0" w:space="0" w:color="auto" w:frame="1"/>
        </w:rPr>
        <w:t>elastic</w:t>
      </w:r>
      <w:r>
        <w:rPr>
          <w:rFonts w:ascii="Times New Roman" w:eastAsia="Times New Roman" w:hAnsi="Times New Roman" w:cs="Times New Roman"/>
          <w:color w:val="000000"/>
          <w:sz w:val="28"/>
          <w:szCs w:val="28"/>
          <w:bdr w:val="none" w:sz="0" w:space="0" w:color="auto" w:frame="1"/>
        </w:rPr>
        <w:t> demand or those with an </w:t>
      </w:r>
      <w:proofErr w:type="spellStart"/>
      <w:r>
        <w:rPr>
          <w:rFonts w:ascii="Times New Roman" w:eastAsia="Times New Roman" w:hAnsi="Times New Roman" w:cs="Times New Roman"/>
          <w:b/>
          <w:bCs/>
          <w:i/>
          <w:iCs/>
          <w:color w:val="000000"/>
          <w:sz w:val="28"/>
          <w:szCs w:val="28"/>
          <w:bdr w:val="none" w:sz="0" w:space="0" w:color="auto" w:frame="1"/>
        </w:rPr>
        <w:t>inelastic</w:t>
      </w:r>
      <w:r>
        <w:rPr>
          <w:rFonts w:ascii="Times New Roman" w:eastAsia="Times New Roman" w:hAnsi="Times New Roman" w:cs="Times New Roman"/>
          <w:color w:val="000000"/>
          <w:sz w:val="28"/>
          <w:szCs w:val="28"/>
          <w:bdr w:val="none" w:sz="0" w:space="0" w:color="auto" w:frame="1"/>
        </w:rPr>
        <w:t>demand</w:t>
      </w:r>
      <w:proofErr w:type="spellEnd"/>
      <w:r>
        <w:rPr>
          <w:rFonts w:ascii="Times New Roman" w:eastAsia="Times New Roman" w:hAnsi="Times New Roman" w:cs="Times New Roman"/>
          <w:color w:val="000000"/>
          <w:sz w:val="28"/>
          <w:szCs w:val="28"/>
          <w:bdr w:val="none" w:sz="0" w:space="0" w:color="auto" w:frame="1"/>
        </w:rPr>
        <w:t>? </w:t>
      </w:r>
      <w:r>
        <w:rPr>
          <w:rFonts w:ascii="inherit" w:eastAsia="Times New Roman" w:hAnsi="inherit" w:cs="Times New Roman"/>
          <w:b/>
          <w:bCs/>
          <w:i/>
          <w:iCs/>
          <w:color w:val="888888"/>
          <w:sz w:val="15"/>
          <w:szCs w:val="15"/>
          <w:bdr w:val="none" w:sz="0" w:space="0" w:color="auto" w:frame="1"/>
        </w:rPr>
        <w:t>(Careful on the spelling)</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9" type="#_x0000_t75" style="width:147pt;height:18pt" o:ole="">
            <v:imagedata r:id="rId8" o:title=""/>
          </v:shape>
          <w:control r:id="rId21" w:name="DefaultOcxName13" w:shapeid="_x0000_i1139"/>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7</w:t>
      </w:r>
    </w:p>
    <w:p w:rsidR="009F3A23" w:rsidRDefault="009F3A23" w:rsidP="009F3A23">
      <w:pPr>
        <w:numPr>
          <w:ilvl w:val="0"/>
          <w:numId w:val="7"/>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 xml:space="preserve">A point on a linear demand curve for widgets at a price lower than the point of unitary elasticity would represent a </w:t>
      </w:r>
      <w:proofErr w:type="gramStart"/>
      <w:r>
        <w:rPr>
          <w:rFonts w:ascii="Times New Roman" w:eastAsia="Times New Roman" w:hAnsi="Times New Roman" w:cs="Times New Roman"/>
          <w:color w:val="000000"/>
          <w:sz w:val="28"/>
          <w:szCs w:val="28"/>
          <w:bdr w:val="none" w:sz="0" w:space="0" w:color="auto" w:frame="1"/>
        </w:rPr>
        <w:t>relatively</w:t>
      </w:r>
      <w:r>
        <w:rPr>
          <w:rFonts w:ascii="inherit" w:eastAsia="Times New Roman" w:hAnsi="inherit" w:cs="Times New Roman"/>
          <w:color w:val="000000"/>
          <w:sz w:val="27"/>
          <w:szCs w:val="27"/>
          <w:bdr w:val="none" w:sz="0" w:space="0" w:color="auto" w:frame="1"/>
        </w:rPr>
        <w:t>(</w:t>
      </w:r>
      <w:proofErr w:type="gramEnd"/>
      <w:r>
        <w:rPr>
          <w:rFonts w:ascii="inherit" w:eastAsia="Times New Roman" w:hAnsi="inherit" w:cs="Times New Roman"/>
          <w:b/>
          <w:bCs/>
          <w:i/>
          <w:iCs/>
          <w:color w:val="000000"/>
          <w:sz w:val="27"/>
          <w:szCs w:val="27"/>
          <w:bdr w:val="none" w:sz="0" w:space="0" w:color="auto" w:frame="1"/>
        </w:rPr>
        <w:t>elastic</w:t>
      </w:r>
      <w:r>
        <w:rPr>
          <w:rFonts w:ascii="inherit" w:eastAsia="Times New Roman" w:hAnsi="inherit" w:cs="Times New Roman"/>
          <w:color w:val="000000"/>
          <w:sz w:val="27"/>
          <w:szCs w:val="27"/>
          <w:bdr w:val="none" w:sz="0" w:space="0" w:color="auto" w:frame="1"/>
        </w:rPr>
        <w:t>/</w:t>
      </w:r>
      <w:r>
        <w:rPr>
          <w:rFonts w:ascii="inherit" w:eastAsia="Times New Roman" w:hAnsi="inherit" w:cs="Times New Roman"/>
          <w:b/>
          <w:bCs/>
          <w:i/>
          <w:iCs/>
          <w:color w:val="000000"/>
          <w:sz w:val="27"/>
          <w:szCs w:val="27"/>
          <w:bdr w:val="none" w:sz="0" w:space="0" w:color="auto" w:frame="1"/>
        </w:rPr>
        <w:t>inelastic)</w:t>
      </w:r>
      <w:r>
        <w:rPr>
          <w:rFonts w:ascii="Times New Roman" w:eastAsia="Times New Roman" w:hAnsi="Times New Roman" w:cs="Times New Roman"/>
          <w:b/>
          <w:bCs/>
          <w:i/>
          <w:iCs/>
          <w:color w:val="000000"/>
          <w:sz w:val="28"/>
          <w:szCs w:val="28"/>
          <w:bdr w:val="none" w:sz="0" w:space="0" w:color="auto" w:frame="1"/>
        </w:rPr>
        <w:t> _____________ </w:t>
      </w:r>
      <w:r>
        <w:rPr>
          <w:rFonts w:ascii="Times New Roman" w:eastAsia="Times New Roman" w:hAnsi="Times New Roman" w:cs="Times New Roman"/>
          <w:color w:val="000000"/>
          <w:sz w:val="28"/>
          <w:szCs w:val="28"/>
          <w:bdr w:val="none" w:sz="0" w:space="0" w:color="auto" w:frame="1"/>
        </w:rPr>
        <w:t>relationship between the price and quantity of widgets demanded.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8" type="#_x0000_t75" style="width:147pt;height:18pt" o:ole="">
            <v:imagedata r:id="rId8" o:title=""/>
          </v:shape>
          <w:control r:id="rId22" w:name="DefaultOcxName14" w:shapeid="_x0000_i1138"/>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8</w:t>
      </w:r>
    </w:p>
    <w:p w:rsidR="009F3A23" w:rsidRDefault="009F3A23" w:rsidP="009F3A23">
      <w:pPr>
        <w:numPr>
          <w:ilvl w:val="0"/>
          <w:numId w:val="8"/>
        </w:numPr>
        <w:spacing w:after="45" w:line="240" w:lineRule="auto"/>
        <w:ind w:left="-180"/>
        <w:rPr>
          <w:rFonts w:ascii="inherit" w:eastAsia="Times New Roman" w:hAnsi="inherit" w:cs="Helvetica"/>
          <w:color w:val="000000"/>
          <w:sz w:val="24"/>
          <w:szCs w:val="24"/>
        </w:rPr>
      </w:pPr>
      <w:r>
        <w:rPr>
          <w:rFonts w:ascii="Times New Roman" w:eastAsia="Times New Roman" w:hAnsi="Times New Roman" w:cs="Times New Roman"/>
          <w:color w:val="000000"/>
          <w:sz w:val="28"/>
          <w:szCs w:val="28"/>
          <w:bdr w:val="none" w:sz="0" w:space="0" w:color="auto" w:frame="1"/>
        </w:rPr>
        <w:t xml:space="preserve">If the cross price elasticity of demand between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is a significantly positive number, that suggests that widgets and </w:t>
      </w:r>
      <w:proofErr w:type="spellStart"/>
      <w:r>
        <w:rPr>
          <w:rFonts w:ascii="Times New Roman" w:eastAsia="Times New Roman" w:hAnsi="Times New Roman" w:cs="Times New Roman"/>
          <w:color w:val="000000"/>
          <w:sz w:val="28"/>
          <w:szCs w:val="28"/>
          <w:bdr w:val="none" w:sz="0" w:space="0" w:color="auto" w:frame="1"/>
        </w:rPr>
        <w:t>zercs</w:t>
      </w:r>
      <w:proofErr w:type="spellEnd"/>
      <w:r>
        <w:rPr>
          <w:rFonts w:ascii="Times New Roman" w:eastAsia="Times New Roman" w:hAnsi="Times New Roman" w:cs="Times New Roman"/>
          <w:color w:val="000000"/>
          <w:sz w:val="28"/>
          <w:szCs w:val="28"/>
          <w:bdr w:val="none" w:sz="0" w:space="0" w:color="auto" w:frame="1"/>
        </w:rPr>
        <w:t xml:space="preserve"> are:</w:t>
      </w:r>
    </w:p>
    <w:tbl>
      <w:tblPr>
        <w:tblpPr w:leftFromText="180" w:rightFromText="180" w:vertAnchor="text" w:tblpY="1"/>
        <w:tblOverlap w:val="never"/>
        <w:tblW w:w="0" w:type="auto"/>
        <w:tblLook w:val="04A0" w:firstRow="1" w:lastRow="0" w:firstColumn="1" w:lastColumn="0" w:noHBand="0" w:noVBand="1"/>
      </w:tblPr>
      <w:tblGrid>
        <w:gridCol w:w="435"/>
        <w:gridCol w:w="215"/>
        <w:gridCol w:w="5915"/>
      </w:tblGrid>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37" type="#_x0000_t75" style="width:20.25pt;height:17.25pt" o:ole="">
                  <v:imagedata r:id="rId5" o:title=""/>
                </v:shape>
                <w:control r:id="rId23" w:name="DefaultOcxName15" w:shapeid="_x0000_i1137"/>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substitutes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36" type="#_x0000_t75" style="width:20.25pt;height:17.25pt" o:ole="">
                  <v:imagedata r:id="rId5" o:title=""/>
                </v:shape>
                <w:control r:id="rId24" w:name="DefaultOcxName16" w:shapeid="_x0000_i1136"/>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compliments</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35" type="#_x0000_t75" style="width:20.25pt;height:17.25pt" o:ole="">
                  <v:imagedata r:id="rId5" o:title=""/>
                </v:shape>
                <w:control r:id="rId25" w:name="DefaultOcxName17" w:shapeid="_x0000_i1135"/>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unrelated</w:t>
            </w:r>
            <w:r>
              <w:rPr>
                <w:rFonts w:ascii="inherit" w:eastAsia="Times New Roman" w:hAnsi="inherit" w:cs="Times New Roman"/>
                <w:sz w:val="24"/>
                <w:szCs w:val="24"/>
              </w:rPr>
              <w:br/>
            </w:r>
          </w:p>
        </w:tc>
      </w:tr>
      <w:tr w:rsidR="009F3A23" w:rsidTr="009F3A23">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34" type="#_x0000_t75" style="width:20.25pt;height:17.25pt" o:ole="">
                  <v:imagedata r:id="rId5" o:title=""/>
                </v:shape>
                <w:control r:id="rId26" w:name="DefaultOcxName18" w:shapeid="_x0000_i1134"/>
              </w:objec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rsidP="009F3A23">
            <w:pPr>
              <w:spacing w:after="0" w:line="240" w:lineRule="auto"/>
              <w:rPr>
                <w:rFonts w:ascii="inherit" w:eastAsia="Times New Roman" w:hAnsi="inherit" w:cs="Times New Roman"/>
                <w:sz w:val="24"/>
                <w:szCs w:val="24"/>
              </w:rPr>
            </w:pPr>
            <w:proofErr w:type="gramStart"/>
            <w:r>
              <w:rPr>
                <w:rFonts w:ascii="inherit" w:eastAsia="Times New Roman" w:hAnsi="inherit" w:cs="Times New Roman"/>
                <w:sz w:val="24"/>
                <w:szCs w:val="24"/>
              </w:rPr>
              <w:t>the</w:t>
            </w:r>
            <w:proofErr w:type="gramEnd"/>
            <w:r>
              <w:rPr>
                <w:rFonts w:ascii="inherit" w:eastAsia="Times New Roman" w:hAnsi="inherit" w:cs="Times New Roman"/>
                <w:sz w:val="24"/>
                <w:szCs w:val="24"/>
              </w:rPr>
              <w:t xml:space="preserve"> answer cannot be determined from the information given.</w:t>
            </w:r>
            <w:r>
              <w:rPr>
                <w:rFonts w:ascii="inherit" w:eastAsia="Times New Roman" w:hAnsi="inherit" w:cs="Times New Roman"/>
                <w:sz w:val="24"/>
                <w:szCs w:val="24"/>
              </w:rPr>
              <w:br/>
            </w:r>
          </w:p>
        </w:tc>
      </w:tr>
    </w:tbl>
    <w:p w:rsidR="009F3A23" w:rsidRDefault="009F3A23" w:rsidP="009F3A23">
      <w:pPr>
        <w:spacing w:before="135" w:after="0" w:line="240" w:lineRule="auto"/>
        <w:jc w:val="right"/>
        <w:rPr>
          <w:rFonts w:ascii="inherit" w:eastAsia="Times New Roman" w:hAnsi="inherit" w:cs="Helvetica"/>
          <w:b/>
          <w:bCs/>
          <w:color w:val="000000"/>
          <w:sz w:val="19"/>
          <w:szCs w:val="19"/>
          <w:bdr w:val="single" w:sz="2" w:space="2" w:color="CCCCCC" w:frame="1"/>
          <w:shd w:val="clear" w:color="auto" w:fill="D1EAEF"/>
        </w:rPr>
      </w:pPr>
      <w:r>
        <w:rPr>
          <w:rFonts w:ascii="inherit" w:eastAsia="Times New Roman" w:hAnsi="inherit" w:cs="Helvetica"/>
          <w:b/>
          <w:bCs/>
          <w:color w:val="000000"/>
          <w:sz w:val="19"/>
          <w:szCs w:val="19"/>
          <w:bdr w:val="single" w:sz="2" w:space="2" w:color="CCCCCC" w:frame="1"/>
          <w:shd w:val="clear" w:color="auto" w:fill="D1EAEF"/>
        </w:rPr>
        <w:br w:type="textWrapping" w:clear="all"/>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9</w:t>
      </w:r>
    </w:p>
    <w:p w:rsidR="009F3A23" w:rsidRDefault="009F3A23" w:rsidP="009F3A23">
      <w:pPr>
        <w:numPr>
          <w:ilvl w:val="0"/>
          <w:numId w:val="9"/>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a demand curve for a product were horizontal, it would indicate that the demand for that product was ___________ elastic.</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3" type="#_x0000_t75" style="width:147pt;height:18pt" o:ole="">
            <v:imagedata r:id="rId8" o:title=""/>
          </v:shape>
          <w:control r:id="rId27" w:name="DefaultOcxName19" w:shapeid="_x0000_i1133"/>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10</w:t>
      </w:r>
    </w:p>
    <w:p w:rsidR="009F3A23" w:rsidRDefault="009F3A23" w:rsidP="009F3A23">
      <w:pPr>
        <w:numPr>
          <w:ilvl w:val="0"/>
          <w:numId w:val="10"/>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Suppose that consumers are suddenly willing to pay a higher price for widgets. If widget producers are unable to respond by increasing quantity supplied by any significant degree, it suggests that the supply of widgets is relatively inelastic in the short run.</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2" type="#_x0000_t75" style="width:20.25pt;height:17.25pt" o:ole="">
            <v:imagedata r:id="rId5" o:title=""/>
          </v:shape>
          <w:control r:id="rId28" w:name="DefaultOcxName20" w:shapeid="_x0000_i1132"/>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1" type="#_x0000_t75" style="width:20.25pt;height:17.25pt" o:ole="">
            <v:imagedata r:id="rId5" o:title=""/>
          </v:shape>
          <w:control r:id="rId29" w:name="DefaultOcxName21" w:shapeid="_x0000_i1131"/>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11</w:t>
      </w:r>
    </w:p>
    <w:p w:rsidR="009F3A23" w:rsidRDefault="009F3A23" w:rsidP="009F3A23">
      <w:pPr>
        <w:numPr>
          <w:ilvl w:val="0"/>
          <w:numId w:val="11"/>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lastRenderedPageBreak/>
        <w:t>Which of the following would have a more elastic supply curve? A) genuine antiques, B) faux antiques</w:t>
      </w:r>
      <w:r>
        <w:rPr>
          <w:rFonts w:ascii="inherit" w:eastAsia="Times New Roman" w:hAnsi="inherit" w:cs="Times New Roman"/>
          <w:color w:val="000000"/>
          <w:sz w:val="20"/>
          <w:szCs w:val="20"/>
        </w:rPr>
        <w:t> </w:t>
      </w:r>
      <w:r>
        <w:rPr>
          <w:rFonts w:ascii="Times New Roman" w:eastAsia="Times New Roman" w:hAnsi="Times New Roman" w:cs="Times New Roman"/>
          <w:b/>
          <w:bCs/>
          <w:i/>
          <w:iCs/>
          <w:color w:val="000000"/>
          <w:sz w:val="24"/>
          <w:szCs w:val="24"/>
          <w:bdr w:val="none" w:sz="0" w:space="0" w:color="auto" w:frame="1"/>
        </w:rPr>
        <w:t>(enter A or B)</w:t>
      </w:r>
      <w:r>
        <w:rPr>
          <w:rFonts w:ascii="inherit" w:eastAsia="Times New Roman" w:hAnsi="inherit" w:cs="Times New Roman"/>
          <w:color w:val="000000"/>
          <w:sz w:val="20"/>
          <w:szCs w:val="20"/>
        </w:rPr>
        <w:t>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30" type="#_x0000_t75" style="width:147pt;height:18pt" o:ole="">
            <v:imagedata r:id="rId8" o:title=""/>
          </v:shape>
          <w:control r:id="rId30" w:name="DefaultOcxName22" w:shapeid="_x0000_i1130"/>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12</w:t>
      </w:r>
    </w:p>
    <w:p w:rsidR="009F3A23" w:rsidRDefault="009F3A23" w:rsidP="009F3A23">
      <w:pPr>
        <w:numPr>
          <w:ilvl w:val="0"/>
          <w:numId w:val="12"/>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9"/>
          <w:szCs w:val="29"/>
          <w:bdr w:val="none" w:sz="0" w:space="0" w:color="auto" w:frame="1"/>
        </w:rPr>
        <w:t>Fill in the blank with the correct word: </w:t>
      </w:r>
      <w:r>
        <w:rPr>
          <w:rFonts w:ascii="inherit" w:eastAsia="Times New Roman" w:hAnsi="inherit" w:cs="Times New Roman"/>
          <w:color w:val="000000"/>
          <w:sz w:val="29"/>
          <w:szCs w:val="29"/>
          <w:bdr w:val="none" w:sz="0" w:space="0" w:color="auto" w:frame="1"/>
        </w:rPr>
        <w:t>In 1990, Congress passed a "luxury tax" on yachts costing over $100,000, reasoning that only the rich could afford such a luxury and therefore this tax would only "hit the rich."  Shortly thereafter, however, sales by boat builders dropped 77% resulting in massive layoffs of workers. The losses in business taxes and income taxes were greater than the "revenue enhancement" of this luxury tax. Yacht buyers, rather than buying new boats upon which the tax was placed, bought boats from foreign countries and used boats. The problem that Congress failed to foresee was that the demand for boats was much more (</w:t>
      </w:r>
      <w:r>
        <w:rPr>
          <w:rFonts w:ascii="Georgia" w:eastAsia="Times New Roman" w:hAnsi="Georgia" w:cs="Times New Roman"/>
          <w:b/>
          <w:bCs/>
          <w:i/>
          <w:iCs/>
          <w:color w:val="888888"/>
          <w:sz w:val="29"/>
          <w:szCs w:val="29"/>
          <w:bdr w:val="none" w:sz="0" w:space="0" w:color="auto" w:frame="1"/>
        </w:rPr>
        <w:t>elastic/inelastic</w:t>
      </w:r>
      <w:r>
        <w:rPr>
          <w:rFonts w:ascii="inherit" w:eastAsia="Times New Roman" w:hAnsi="inherit" w:cs="Times New Roman"/>
          <w:color w:val="000000"/>
          <w:sz w:val="29"/>
          <w:szCs w:val="29"/>
          <w:bdr w:val="none" w:sz="0" w:space="0" w:color="auto" w:frame="1"/>
        </w:rPr>
        <w:t>) ________________ than they had realized. </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29" type="#_x0000_t75" style="width:147pt;height:18pt" o:ole="">
            <v:imagedata r:id="rId8" o:title=""/>
          </v:shape>
          <w:control r:id="rId31" w:name="DefaultOcxName23" w:shapeid="_x0000_i1129"/>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13</w:t>
      </w:r>
    </w:p>
    <w:p w:rsidR="009F3A23" w:rsidRDefault="009F3A23" w:rsidP="009F3A23">
      <w:pPr>
        <w:numPr>
          <w:ilvl w:val="0"/>
          <w:numId w:val="13"/>
        </w:numPr>
        <w:spacing w:after="45" w:line="240" w:lineRule="auto"/>
        <w:ind w:left="-180"/>
        <w:rPr>
          <w:rFonts w:ascii="inherit" w:eastAsia="Times New Roman" w:hAnsi="inherit" w:cs="Times New Roman"/>
          <w:color w:val="000000"/>
          <w:sz w:val="20"/>
          <w:szCs w:val="20"/>
        </w:rPr>
      </w:pPr>
      <w:r>
        <w:rPr>
          <w:rFonts w:ascii="inherit" w:eastAsia="Times New Roman" w:hAnsi="inherit" w:cs="Times New Roman"/>
          <w:color w:val="000000"/>
          <w:sz w:val="29"/>
          <w:szCs w:val="29"/>
          <w:bdr w:val="none" w:sz="0" w:space="0" w:color="auto" w:frame="1"/>
        </w:rPr>
        <w:t>The long run demand curve for an item, such as delicatessen sandwiches, tends to be more elastic than the short run demand curve for the same item because longer periods of time give the consumer a greater chance to seek </w:t>
      </w:r>
      <w:r>
        <w:rPr>
          <w:rFonts w:ascii="inherit" w:eastAsia="Times New Roman" w:hAnsi="inherit" w:cs="Times New Roman"/>
          <w:color w:val="000000"/>
          <w:sz w:val="29"/>
          <w:szCs w:val="29"/>
          <w:bdr w:val="none" w:sz="0" w:space="0" w:color="auto" w:frame="1"/>
        </w:rPr>
        <w:object w:dxaOrig="225" w:dyaOrig="225">
          <v:shape id="_x0000_i1128" type="#_x0000_t75" style="width:57pt;height:18pt" o:ole="">
            <v:imagedata r:id="rId32" o:title=""/>
          </v:shape>
          <w:control r:id="rId33" w:name="DefaultOcxName24" w:shapeid="_x0000_i1128"/>
        </w:object>
      </w:r>
      <w:r>
        <w:rPr>
          <w:rFonts w:ascii="inherit" w:eastAsia="Times New Roman" w:hAnsi="inherit" w:cs="Times New Roman"/>
          <w:color w:val="000000"/>
          <w:sz w:val="29"/>
          <w:szCs w:val="29"/>
          <w:bdr w:val="none" w:sz="0" w:space="0" w:color="auto" w:frame="1"/>
        </w:rPr>
        <w:t>____________. </w:t>
      </w:r>
      <w:r>
        <w:rPr>
          <w:rFonts w:ascii="Georgia" w:eastAsia="Times New Roman" w:hAnsi="Georgia" w:cs="Times New Roman"/>
          <w:b/>
          <w:bCs/>
          <w:i/>
          <w:iCs/>
          <w:color w:val="888888"/>
          <w:sz w:val="20"/>
          <w:szCs w:val="20"/>
          <w:bdr w:val="none" w:sz="0" w:space="0" w:color="auto" w:frame="1"/>
        </w:rPr>
        <w:t>(Fill in the blank with one word, be sure to watch your spelling)</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14</w:t>
      </w:r>
    </w:p>
    <w:p w:rsidR="009F3A23" w:rsidRDefault="009F3A23" w:rsidP="009F3A23">
      <w:pPr>
        <w:numPr>
          <w:ilvl w:val="0"/>
          <w:numId w:val="14"/>
        </w:numPr>
        <w:spacing w:after="45"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t>If two goods are unrelated (e.g., walnuts &amp; socks, or bicycles &amp; printer paper), we would expect their cross-price elasticity of demand to be near:</w:t>
      </w:r>
    </w:p>
    <w:tbl>
      <w:tblPr>
        <w:tblW w:w="0" w:type="auto"/>
        <w:tblLook w:val="04A0" w:firstRow="1" w:lastRow="0" w:firstColumn="1" w:lastColumn="0" w:noHBand="0" w:noVBand="1"/>
      </w:tblPr>
      <w:tblGrid>
        <w:gridCol w:w="435"/>
        <w:gridCol w:w="215"/>
        <w:gridCol w:w="270"/>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7" type="#_x0000_t75" style="width:20.25pt;height:17.25pt" o:ole="">
                  <v:imagedata r:id="rId5" o:title=""/>
                </v:shape>
                <w:control r:id="rId34" w:name="DefaultOcxName25" w:shapeid="_x0000_i1127"/>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6" type="#_x0000_t75" style="width:20.25pt;height:17.25pt" o:ole="">
                  <v:imagedata r:id="rId5" o:title=""/>
                </v:shape>
                <w:control r:id="rId35" w:name="DefaultOcxName26" w:shapeid="_x0000_i1126"/>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5" type="#_x0000_t75" style="width:20.25pt;height:17.25pt" o:ole="">
                  <v:imagedata r:id="rId5" o:title=""/>
                </v:shape>
                <w:control r:id="rId36" w:name="DefaultOcxName27" w:shapeid="_x0000_i1125"/>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0</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24" type="#_x0000_t75" style="width:20.25pt;height:17.25pt" o:ole="">
                  <v:imagedata r:id="rId5" o:title=""/>
                </v:shape>
                <w:control r:id="rId37" w:name="DefaultOcxName28" w:shapeid="_x0000_i112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24"/>
                <w:szCs w:val="24"/>
              </w:rPr>
            </w:pPr>
            <w:r>
              <w:rPr>
                <w:rFonts w:ascii="inherit" w:eastAsia="Times New Roman" w:hAnsi="inherit" w:cs="Times New Roman"/>
                <w:sz w:val="24"/>
                <w:szCs w:val="24"/>
              </w:rPr>
              <w:t>-1</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15</w:t>
      </w:r>
    </w:p>
    <w:p w:rsidR="009F3A23" w:rsidRDefault="009F3A23" w:rsidP="009F3A23">
      <w:pPr>
        <w:numPr>
          <w:ilvl w:val="0"/>
          <w:numId w:val="15"/>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Acme Widget Corp. must use labor, wood, petroleum, titanium and widget making machines to produce a widget. Up until now, it was possible for the vendor of titanium to ship it to Acme within one week of Acme's order. Changing economic conditions, however, now require that the titanium used to produce widgets now be ordered six months in advance. The supply of widgets</w:t>
      </w:r>
      <w:r>
        <w:rPr>
          <w:rFonts w:ascii="inherit" w:eastAsia="Times New Roman" w:hAnsi="inherit" w:cs="Times New Roman"/>
          <w:b/>
          <w:bCs/>
          <w:color w:val="000000"/>
          <w:sz w:val="28"/>
          <w:szCs w:val="28"/>
          <w:bdr w:val="none" w:sz="0" w:space="0" w:color="auto" w:frame="1"/>
        </w:rPr>
        <w:t> </w:t>
      </w:r>
      <w:r>
        <w:rPr>
          <w:rFonts w:ascii="Times New Roman" w:eastAsia="Times New Roman" w:hAnsi="Times New Roman" w:cs="Times New Roman"/>
          <w:color w:val="000000"/>
          <w:sz w:val="28"/>
          <w:szCs w:val="28"/>
          <w:bdr w:val="none" w:sz="0" w:space="0" w:color="auto" w:frame="1"/>
        </w:rPr>
        <w:t xml:space="preserve">would </w:t>
      </w:r>
      <w:proofErr w:type="spellStart"/>
      <w:r>
        <w:rPr>
          <w:rFonts w:ascii="Times New Roman" w:eastAsia="Times New Roman" w:hAnsi="Times New Roman" w:cs="Times New Roman"/>
          <w:color w:val="000000"/>
          <w:sz w:val="28"/>
          <w:szCs w:val="28"/>
          <w:bdr w:val="none" w:sz="0" w:space="0" w:color="auto" w:frame="1"/>
        </w:rPr>
        <w:t>would</w:t>
      </w:r>
      <w:proofErr w:type="spellEnd"/>
      <w:r>
        <w:rPr>
          <w:rFonts w:ascii="Times New Roman" w:eastAsia="Times New Roman" w:hAnsi="Times New Roman" w:cs="Times New Roman"/>
          <w:color w:val="000000"/>
          <w:sz w:val="28"/>
          <w:szCs w:val="28"/>
          <w:bdr w:val="none" w:sz="0" w:space="0" w:color="auto" w:frame="1"/>
        </w:rPr>
        <w:t xml:space="preserve"> be more elastic as a result.</w:t>
      </w:r>
      <w:r>
        <w:rPr>
          <w:rFonts w:ascii="Times New Roman" w:eastAsia="Times New Roman" w:hAnsi="Times New Roman" w:cs="Times New Roman"/>
          <w:b/>
          <w:bCs/>
          <w:i/>
          <w:iCs/>
          <w:color w:val="000000"/>
          <w:sz w:val="28"/>
          <w:szCs w:val="28"/>
          <w:bdr w:val="none" w:sz="0" w:space="0" w:color="auto" w:frame="1"/>
        </w:rPr>
        <w:t> </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23" type="#_x0000_t75" style="width:20.25pt;height:17.25pt" o:ole="">
            <v:imagedata r:id="rId5" o:title=""/>
          </v:shape>
          <w:control r:id="rId38" w:name="DefaultOcxName29" w:shapeid="_x0000_i1123"/>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22" type="#_x0000_t75" style="width:20.25pt;height:17.25pt" o:ole="">
            <v:imagedata r:id="rId5" o:title=""/>
          </v:shape>
          <w:control r:id="rId39" w:name="DefaultOcxName30" w:shapeid="_x0000_i1122"/>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16</w:t>
      </w:r>
    </w:p>
    <w:p w:rsidR="009F3A23" w:rsidRDefault="009F3A23" w:rsidP="009F3A23">
      <w:pPr>
        <w:numPr>
          <w:ilvl w:val="0"/>
          <w:numId w:val="16"/>
        </w:numPr>
        <w:spacing w:after="0" w:line="240" w:lineRule="auto"/>
        <w:ind w:left="-180"/>
        <w:rPr>
          <w:rFonts w:ascii="inherit" w:eastAsia="Times New Roman" w:hAnsi="inherit" w:cs="Times New Roman"/>
          <w:color w:val="000000"/>
          <w:sz w:val="20"/>
          <w:szCs w:val="20"/>
        </w:rPr>
      </w:pPr>
      <w:r>
        <w:rPr>
          <w:rFonts w:ascii="Times New Roman" w:eastAsia="Times New Roman" w:hAnsi="Times New Roman" w:cs="Times New Roman"/>
          <w:color w:val="000000"/>
          <w:sz w:val="28"/>
          <w:szCs w:val="28"/>
          <w:bdr w:val="none" w:sz="0" w:space="0" w:color="auto" w:frame="1"/>
        </w:rPr>
        <w:lastRenderedPageBreak/>
        <w:t>Refer to the question above. Prior to this change in economic conditions, a 10% increase in the demand for widgets would result in a $5 increase in the market price of widgets. Now, however, as a result of the change referred to in the question above, a 10% increase in the demand for widgets will result in an increase in the market price that is greater</w:t>
      </w:r>
      <w:r>
        <w:rPr>
          <w:rFonts w:ascii="Times New Roman" w:eastAsia="Times New Roman" w:hAnsi="Times New Roman" w:cs="Times New Roman"/>
          <w:color w:val="000000"/>
          <w:sz w:val="24"/>
          <w:szCs w:val="24"/>
          <w:bdr w:val="none" w:sz="0" w:space="0" w:color="auto" w:frame="1"/>
        </w:rPr>
        <w:t> </w:t>
      </w:r>
      <w:r>
        <w:rPr>
          <w:rFonts w:ascii="Times New Roman" w:eastAsia="Times New Roman" w:hAnsi="Times New Roman" w:cs="Times New Roman"/>
          <w:color w:val="000000"/>
          <w:sz w:val="28"/>
          <w:szCs w:val="28"/>
          <w:bdr w:val="none" w:sz="0" w:space="0" w:color="auto" w:frame="1"/>
        </w:rPr>
        <w:t>than $5. </w:t>
      </w:r>
      <w:r>
        <w:rPr>
          <w:rFonts w:ascii="inherit" w:eastAsia="Times New Roman" w:hAnsi="inherit" w:cs="Times New Roman"/>
          <w:b/>
          <w:bCs/>
          <w:i/>
          <w:iCs/>
          <w:color w:val="888888"/>
          <w:sz w:val="20"/>
          <w:szCs w:val="20"/>
          <w:bdr w:val="none" w:sz="0" w:space="0" w:color="auto" w:frame="1"/>
        </w:rPr>
        <w:t>(Keep in mind that a more elastic supply curve has a flatter slope and a more inelastic supply curve has a steeper slope.)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21" type="#_x0000_t75" style="width:20.25pt;height:17.25pt" o:ole="">
            <v:imagedata r:id="rId5" o:title=""/>
          </v:shape>
          <w:control r:id="rId40" w:name="DefaultOcxName31" w:shapeid="_x0000_i1121"/>
        </w:object>
      </w:r>
      <w:r>
        <w:rPr>
          <w:rFonts w:ascii="inherit" w:eastAsia="Times New Roman" w:hAnsi="inherit" w:cs="Helvetica"/>
          <w:color w:val="000000"/>
          <w:sz w:val="19"/>
          <w:szCs w:val="19"/>
        </w:rPr>
        <w:t> True</w:t>
      </w:r>
    </w:p>
    <w:p w:rsidR="009F3A23" w:rsidRDefault="009F3A23" w:rsidP="009F3A23">
      <w:pPr>
        <w:spacing w:before="75" w:after="7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20" type="#_x0000_t75" style="width:20.25pt;height:17.25pt" o:ole="">
            <v:imagedata r:id="rId5" o:title=""/>
          </v:shape>
          <w:control r:id="rId41" w:name="DefaultOcxName32" w:shapeid="_x0000_i1120"/>
        </w:object>
      </w:r>
      <w:r>
        <w:rPr>
          <w:rFonts w:ascii="inherit" w:eastAsia="Times New Roman" w:hAnsi="inherit" w:cs="Helvetica"/>
          <w:color w:val="000000"/>
          <w:sz w:val="19"/>
          <w:szCs w:val="19"/>
        </w:rPr>
        <w:t> False</w: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17</w:t>
      </w:r>
    </w:p>
    <w:p w:rsidR="009F3A23" w:rsidRDefault="009F3A23" w:rsidP="009F3A23">
      <w:pPr>
        <w:numPr>
          <w:ilvl w:val="0"/>
          <w:numId w:val="17"/>
        </w:numPr>
        <w:spacing w:after="45"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The coefficient of income elasticity of demand for used clothing at the Good Will store is: </w:t>
      </w:r>
    </w:p>
    <w:tbl>
      <w:tblPr>
        <w:tblW w:w="0" w:type="auto"/>
        <w:tblLook w:val="04A0" w:firstRow="1" w:lastRow="0" w:firstColumn="1" w:lastColumn="0" w:noHBand="0" w:noVBand="1"/>
      </w:tblPr>
      <w:tblGrid>
        <w:gridCol w:w="435"/>
        <w:gridCol w:w="215"/>
        <w:gridCol w:w="708"/>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9" type="#_x0000_t75" style="width:20.25pt;height:17.25pt" o:ole="">
                  <v:imagedata r:id="rId5" o:title=""/>
                </v:shape>
                <w:control r:id="rId42" w:name="DefaultOcxName33" w:shapeid="_x0000_i1119"/>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zero</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8" type="#_x0000_t75" style="width:20.25pt;height:17.25pt" o:ole="">
                  <v:imagedata r:id="rId5" o:title=""/>
                </v:shape>
                <w:control r:id="rId43" w:name="DefaultOcxName34" w:shapeid="_x0000_i1118"/>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positive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7" type="#_x0000_t75" style="width:20.25pt;height:17.25pt" o:ole="">
                  <v:imagedata r:id="rId5" o:title=""/>
                </v:shape>
                <w:control r:id="rId44" w:name="DefaultOcxName35" w:shapeid="_x0000_i1117"/>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negative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6" type="#_x0000_t75" style="width:20.25pt;height:17.25pt" o:ole="">
                  <v:imagedata r:id="rId5" o:title=""/>
                </v:shape>
                <w:control r:id="rId45" w:name="DefaultOcxName36" w:shapeid="_x0000_i1116"/>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direct</w:t>
            </w:r>
          </w:p>
        </w:tc>
      </w:tr>
    </w:tbl>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18</w:t>
      </w:r>
    </w:p>
    <w:p w:rsidR="009F3A23" w:rsidRDefault="009F3A23" w:rsidP="009F3A23">
      <w:pPr>
        <w:numPr>
          <w:ilvl w:val="0"/>
          <w:numId w:val="18"/>
        </w:numPr>
        <w:spacing w:after="0" w:line="240" w:lineRule="auto"/>
        <w:ind w:left="-180"/>
        <w:rPr>
          <w:rFonts w:ascii="inherit" w:eastAsia="Times New Roman" w:hAnsi="inherit" w:cs="Helvetica"/>
          <w:color w:val="000000"/>
          <w:sz w:val="20"/>
          <w:szCs w:val="20"/>
        </w:rPr>
      </w:pPr>
      <w:r>
        <w:rPr>
          <w:rFonts w:ascii="Times New Roman" w:eastAsia="Times New Roman" w:hAnsi="Times New Roman" w:cs="Times New Roman"/>
          <w:color w:val="000000"/>
          <w:sz w:val="28"/>
          <w:szCs w:val="28"/>
          <w:bdr w:val="none" w:sz="0" w:space="0" w:color="auto" w:frame="1"/>
        </w:rPr>
        <w:t>A recession, with its massive layoffs and dramatic wage cuts, will have the greatest negative impact on a product with a [1] </w:t>
      </w:r>
      <w:r>
        <w:rPr>
          <w:rFonts w:ascii="Times New Roman" w:eastAsia="Times New Roman" w:hAnsi="Times New Roman" w:cs="Times New Roman"/>
          <w:b/>
          <w:bCs/>
          <w:i/>
          <w:iCs/>
          <w:color w:val="000000"/>
          <w:sz w:val="28"/>
          <w:szCs w:val="28"/>
          <w:bdr w:val="none" w:sz="0" w:space="0" w:color="auto" w:frame="1"/>
        </w:rPr>
        <w:t>(high, low, negative)</w:t>
      </w:r>
      <w:r>
        <w:rPr>
          <w:rFonts w:ascii="Times New Roman" w:eastAsia="Times New Roman" w:hAnsi="Times New Roman" w:cs="Times New Roman"/>
          <w:color w:val="000000"/>
          <w:sz w:val="28"/>
          <w:szCs w:val="28"/>
          <w:bdr w:val="none" w:sz="0" w:space="0" w:color="auto" w:frame="1"/>
        </w:rPr>
        <w:t> coefficient of income elasticity of demand.</w:t>
      </w:r>
    </w:p>
    <w:p w:rsidR="009F3A23" w:rsidRDefault="009F3A23" w:rsidP="009F3A23">
      <w:pPr>
        <w:spacing w:after="45" w:line="240" w:lineRule="auto"/>
        <w:rPr>
          <w:rFonts w:ascii="inherit" w:eastAsia="Times New Roman" w:hAnsi="inherit" w:cs="Helvetica"/>
          <w:color w:val="000000"/>
          <w:sz w:val="19"/>
          <w:szCs w:val="19"/>
        </w:rPr>
      </w:pPr>
      <w:r>
        <w:rPr>
          <w:rFonts w:ascii="inherit" w:eastAsia="Times New Roman" w:hAnsi="inherit" w:cs="Helvetica"/>
          <w:color w:val="000000"/>
          <w:sz w:val="19"/>
          <w:szCs w:val="19"/>
        </w:rPr>
        <w:object w:dxaOrig="225" w:dyaOrig="225">
          <v:shape id="_x0000_i1115" type="#_x0000_t75" style="width:147pt;height:18pt" o:ole="">
            <v:imagedata r:id="rId8" o:title=""/>
          </v:shape>
          <w:control r:id="rId46" w:name="DefaultOcxName37" w:shapeid="_x0000_i1115"/>
        </w:object>
      </w:r>
    </w:p>
    <w:p w:rsidR="009F3A23" w:rsidRDefault="009F3A23" w:rsidP="009F3A23">
      <w:pPr>
        <w:spacing w:after="0" w:line="240" w:lineRule="auto"/>
        <w:outlineLvl w:val="2"/>
        <w:rPr>
          <w:rFonts w:ascii="inherit" w:eastAsia="Times New Roman" w:hAnsi="inherit" w:cs="Helvetica"/>
          <w:b/>
          <w:bCs/>
          <w:caps/>
          <w:color w:val="666666"/>
          <w:spacing w:val="26"/>
          <w:sz w:val="21"/>
          <w:szCs w:val="21"/>
        </w:rPr>
      </w:pPr>
      <w:r>
        <w:rPr>
          <w:rFonts w:ascii="inherit" w:eastAsia="Times New Roman" w:hAnsi="inherit" w:cs="Helvetica"/>
          <w:b/>
          <w:bCs/>
          <w:caps/>
          <w:color w:val="666666"/>
          <w:spacing w:val="26"/>
          <w:sz w:val="21"/>
          <w:szCs w:val="21"/>
        </w:rPr>
        <w:t>QUESTION 19</w:t>
      </w:r>
    </w:p>
    <w:p w:rsidR="009F3A23" w:rsidRDefault="009F3A23" w:rsidP="009F3A23">
      <w:pPr>
        <w:numPr>
          <w:ilvl w:val="0"/>
          <w:numId w:val="19"/>
        </w:numPr>
        <w:spacing w:before="75" w:after="75" w:line="240" w:lineRule="auto"/>
        <w:ind w:left="-180"/>
        <w:rPr>
          <w:rFonts w:ascii="inherit" w:eastAsia="Times New Roman" w:hAnsi="inherit" w:cs="Helvetica"/>
          <w:color w:val="000000"/>
          <w:sz w:val="20"/>
          <w:szCs w:val="20"/>
        </w:rPr>
      </w:pPr>
      <w:r>
        <w:rPr>
          <w:rFonts w:ascii="inherit" w:eastAsia="Times New Roman" w:hAnsi="inherit" w:cs="Helvetica"/>
          <w:color w:val="000000"/>
          <w:sz w:val="20"/>
          <w:szCs w:val="20"/>
        </w:rPr>
        <w:t>Which of the following is more likely to have a negative coefficient of income elasticity of demand?</w:t>
      </w:r>
    </w:p>
    <w:tbl>
      <w:tblPr>
        <w:tblW w:w="0" w:type="auto"/>
        <w:tblLook w:val="04A0" w:firstRow="1" w:lastRow="0" w:firstColumn="1" w:lastColumn="0" w:noHBand="0" w:noVBand="1"/>
      </w:tblPr>
      <w:tblGrid>
        <w:gridCol w:w="435"/>
        <w:gridCol w:w="215"/>
        <w:gridCol w:w="2446"/>
      </w:tblGrid>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4" type="#_x0000_t75" style="width:20.25pt;height:17.25pt" o:ole="">
                  <v:imagedata r:id="rId5" o:title=""/>
                </v:shape>
                <w:control r:id="rId47" w:name="DefaultOcxName38" w:shapeid="_x0000_i1114"/>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A.</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proofErr w:type="gramStart"/>
            <w:r>
              <w:rPr>
                <w:rFonts w:ascii="inherit" w:eastAsia="Times New Roman" w:hAnsi="inherit" w:cs="Times New Roman"/>
                <w:sz w:val="20"/>
                <w:szCs w:val="20"/>
              </w:rPr>
              <w:t>community</w:t>
            </w:r>
            <w:proofErr w:type="gramEnd"/>
            <w:r>
              <w:rPr>
                <w:rFonts w:ascii="inherit" w:eastAsia="Times New Roman" w:hAnsi="inherit" w:cs="Times New Roman"/>
                <w:sz w:val="20"/>
                <w:szCs w:val="20"/>
              </w:rPr>
              <w:t xml:space="preserve"> college education.</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3" type="#_x0000_t75" style="width:20.25pt;height:17.25pt" o:ole="">
                  <v:imagedata r:id="rId5" o:title=""/>
                </v:shape>
                <w:control r:id="rId48" w:name="DefaultOcxName39" w:shapeid="_x0000_i1113"/>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B.</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tickets to Redskins games</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2" type="#_x0000_t75" style="width:20.25pt;height:17.25pt" o:ole="">
                  <v:imagedata r:id="rId5" o:title=""/>
                </v:shape>
                <w:control r:id="rId49" w:name="DefaultOcxName40" w:shapeid="_x0000_i1112"/>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C.</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toothpaste</w:t>
            </w:r>
          </w:p>
        </w:tc>
      </w:tr>
      <w:tr w:rsidR="009F3A23" w:rsidTr="009F3A23">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object w:dxaOrig="225" w:dyaOrig="225">
                <v:shape id="_x0000_i1111" type="#_x0000_t75" style="width:20.25pt;height:17.25pt" o:ole="">
                  <v:imagedata r:id="rId5" o:title=""/>
                </v:shape>
                <w:control r:id="rId50" w:name="DefaultOcxName41" w:shapeid="_x0000_i1111"/>
              </w:object>
            </w:r>
          </w:p>
        </w:tc>
        <w:tc>
          <w:tcPr>
            <w:tcW w:w="0" w:type="auto"/>
            <w:tcMar>
              <w:top w:w="15" w:type="dxa"/>
              <w:left w:w="15" w:type="dxa"/>
              <w:bottom w:w="15" w:type="dxa"/>
              <w:right w:w="15" w:type="dxa"/>
            </w:tcMar>
            <w:hideMark/>
          </w:tcPr>
          <w:p w:rsidR="009F3A23" w:rsidRDefault="009F3A23">
            <w:pPr>
              <w:spacing w:after="0" w:line="240" w:lineRule="auto"/>
              <w:rPr>
                <w:rFonts w:ascii="inherit" w:eastAsia="Times New Roman" w:hAnsi="inherit" w:cs="Times New Roman"/>
                <w:sz w:val="19"/>
                <w:szCs w:val="19"/>
              </w:rPr>
            </w:pPr>
            <w:r>
              <w:rPr>
                <w:rFonts w:ascii="inherit" w:eastAsia="Times New Roman" w:hAnsi="inherit" w:cs="Times New Roman"/>
                <w:sz w:val="19"/>
                <w:szCs w:val="19"/>
              </w:rPr>
              <w:t>D.</w:t>
            </w:r>
          </w:p>
        </w:tc>
        <w:tc>
          <w:tcPr>
            <w:tcW w:w="0" w:type="auto"/>
            <w:tcMar>
              <w:top w:w="15" w:type="dxa"/>
              <w:left w:w="15" w:type="dxa"/>
              <w:bottom w:w="15" w:type="dxa"/>
              <w:right w:w="15" w:type="dxa"/>
            </w:tcMar>
            <w:hideMark/>
          </w:tcPr>
          <w:p w:rsidR="009F3A23" w:rsidRDefault="009F3A23">
            <w:pPr>
              <w:spacing w:before="75" w:after="75" w:line="240" w:lineRule="auto"/>
              <w:rPr>
                <w:rFonts w:ascii="inherit" w:eastAsia="Times New Roman" w:hAnsi="inherit" w:cs="Times New Roman"/>
                <w:sz w:val="20"/>
                <w:szCs w:val="20"/>
              </w:rPr>
            </w:pPr>
            <w:r>
              <w:rPr>
                <w:rFonts w:ascii="inherit" w:eastAsia="Times New Roman" w:hAnsi="inherit" w:cs="Times New Roman"/>
                <w:sz w:val="20"/>
                <w:szCs w:val="20"/>
              </w:rPr>
              <w:t>filet mignon</w:t>
            </w:r>
          </w:p>
        </w:tc>
      </w:tr>
    </w:tbl>
    <w:p w:rsidR="00F13C65" w:rsidRPr="009F3A23" w:rsidRDefault="00F13C65" w:rsidP="009F3A23"/>
    <w:sectPr w:rsidR="00F13C65" w:rsidRPr="009F3A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97D4D"/>
    <w:multiLevelType w:val="multilevel"/>
    <w:tmpl w:val="81D2E8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29B091B"/>
    <w:multiLevelType w:val="multilevel"/>
    <w:tmpl w:val="0C42A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4EC345A"/>
    <w:multiLevelType w:val="multilevel"/>
    <w:tmpl w:val="1A6C21C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2D55415B"/>
    <w:multiLevelType w:val="multilevel"/>
    <w:tmpl w:val="18945C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31CE761F"/>
    <w:multiLevelType w:val="multilevel"/>
    <w:tmpl w:val="D0084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357427E"/>
    <w:multiLevelType w:val="multilevel"/>
    <w:tmpl w:val="5440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63C4B36"/>
    <w:multiLevelType w:val="multilevel"/>
    <w:tmpl w:val="43A6A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BBA0C89"/>
    <w:multiLevelType w:val="multilevel"/>
    <w:tmpl w:val="17E29B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CD32FB2"/>
    <w:multiLevelType w:val="multilevel"/>
    <w:tmpl w:val="F5321D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AAE3B65"/>
    <w:multiLevelType w:val="multilevel"/>
    <w:tmpl w:val="95BE21F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4ACD4D3D"/>
    <w:multiLevelType w:val="multilevel"/>
    <w:tmpl w:val="ACBC17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50C02973"/>
    <w:multiLevelType w:val="multilevel"/>
    <w:tmpl w:val="BAC238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775619B"/>
    <w:multiLevelType w:val="multilevel"/>
    <w:tmpl w:val="7AA0D4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FBA063B"/>
    <w:multiLevelType w:val="multilevel"/>
    <w:tmpl w:val="6AF80B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4E84A1C"/>
    <w:multiLevelType w:val="multilevel"/>
    <w:tmpl w:val="A0929C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80C3365"/>
    <w:multiLevelType w:val="multilevel"/>
    <w:tmpl w:val="E1CE24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7C3C66A6"/>
    <w:multiLevelType w:val="multilevel"/>
    <w:tmpl w:val="5C3A7EC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7C6D2E5E"/>
    <w:multiLevelType w:val="multilevel"/>
    <w:tmpl w:val="26A8807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CB57727"/>
    <w:multiLevelType w:val="multilevel"/>
    <w:tmpl w:val="ECDA04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A23"/>
    <w:rsid w:val="00587F45"/>
    <w:rsid w:val="009F3A23"/>
    <w:rsid w:val="00F13C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9F21923-E701-48AE-9965-83CBAE38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3A2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01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ontrol" Target="activeX/activeX7.xml"/><Relationship Id="rId18" Type="http://schemas.openxmlformats.org/officeDocument/2006/relationships/control" Target="activeX/activeX11.xml"/><Relationship Id="rId26" Type="http://schemas.openxmlformats.org/officeDocument/2006/relationships/control" Target="activeX/activeX19.xml"/><Relationship Id="rId39" Type="http://schemas.openxmlformats.org/officeDocument/2006/relationships/control" Target="activeX/activeX31.xml"/><Relationship Id="rId21" Type="http://schemas.openxmlformats.org/officeDocument/2006/relationships/control" Target="activeX/activeX14.xml"/><Relationship Id="rId34" Type="http://schemas.openxmlformats.org/officeDocument/2006/relationships/control" Target="activeX/activeX26.xml"/><Relationship Id="rId42" Type="http://schemas.openxmlformats.org/officeDocument/2006/relationships/control" Target="activeX/activeX34.xml"/><Relationship Id="rId47" Type="http://schemas.openxmlformats.org/officeDocument/2006/relationships/control" Target="activeX/activeX39.xml"/><Relationship Id="rId50" Type="http://schemas.openxmlformats.org/officeDocument/2006/relationships/control" Target="activeX/activeX42.xml"/><Relationship Id="rId7" Type="http://schemas.openxmlformats.org/officeDocument/2006/relationships/control" Target="activeX/activeX2.xml"/><Relationship Id="rId2" Type="http://schemas.openxmlformats.org/officeDocument/2006/relationships/styles" Target="styles.xml"/><Relationship Id="rId16" Type="http://schemas.openxmlformats.org/officeDocument/2006/relationships/control" Target="activeX/activeX9.xml"/><Relationship Id="rId29" Type="http://schemas.openxmlformats.org/officeDocument/2006/relationships/control" Target="activeX/activeX22.xml"/><Relationship Id="rId11" Type="http://schemas.openxmlformats.org/officeDocument/2006/relationships/control" Target="activeX/activeX5.xml"/><Relationship Id="rId24" Type="http://schemas.openxmlformats.org/officeDocument/2006/relationships/control" Target="activeX/activeX17.xml"/><Relationship Id="rId32" Type="http://schemas.openxmlformats.org/officeDocument/2006/relationships/image" Target="media/image4.wmf"/><Relationship Id="rId37" Type="http://schemas.openxmlformats.org/officeDocument/2006/relationships/control" Target="activeX/activeX29.xml"/><Relationship Id="rId40" Type="http://schemas.openxmlformats.org/officeDocument/2006/relationships/control" Target="activeX/activeX32.xml"/><Relationship Id="rId45" Type="http://schemas.openxmlformats.org/officeDocument/2006/relationships/control" Target="activeX/activeX37.xml"/><Relationship Id="rId5" Type="http://schemas.openxmlformats.org/officeDocument/2006/relationships/image" Target="media/image1.wmf"/><Relationship Id="rId15" Type="http://schemas.openxmlformats.org/officeDocument/2006/relationships/image" Target="media/image3.wmf"/><Relationship Id="rId23" Type="http://schemas.openxmlformats.org/officeDocument/2006/relationships/control" Target="activeX/activeX16.xml"/><Relationship Id="rId28" Type="http://schemas.openxmlformats.org/officeDocument/2006/relationships/control" Target="activeX/activeX21.xml"/><Relationship Id="rId36" Type="http://schemas.openxmlformats.org/officeDocument/2006/relationships/control" Target="activeX/activeX28.xml"/><Relationship Id="rId49" Type="http://schemas.openxmlformats.org/officeDocument/2006/relationships/control" Target="activeX/activeX41.xml"/><Relationship Id="rId10" Type="http://schemas.openxmlformats.org/officeDocument/2006/relationships/control" Target="activeX/activeX4.xml"/><Relationship Id="rId19" Type="http://schemas.openxmlformats.org/officeDocument/2006/relationships/control" Target="activeX/activeX12.xml"/><Relationship Id="rId31" Type="http://schemas.openxmlformats.org/officeDocument/2006/relationships/control" Target="activeX/activeX24.xml"/><Relationship Id="rId44" Type="http://schemas.openxmlformats.org/officeDocument/2006/relationships/control" Target="activeX/activeX36.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ontrol" Target="activeX/activeX3.xml"/><Relationship Id="rId14" Type="http://schemas.openxmlformats.org/officeDocument/2006/relationships/control" Target="activeX/activeX8.xml"/><Relationship Id="rId22" Type="http://schemas.openxmlformats.org/officeDocument/2006/relationships/control" Target="activeX/activeX15.xml"/><Relationship Id="rId27" Type="http://schemas.openxmlformats.org/officeDocument/2006/relationships/control" Target="activeX/activeX20.xml"/><Relationship Id="rId30" Type="http://schemas.openxmlformats.org/officeDocument/2006/relationships/control" Target="activeX/activeX23.xml"/><Relationship Id="rId35" Type="http://schemas.openxmlformats.org/officeDocument/2006/relationships/control" Target="activeX/activeX27.xml"/><Relationship Id="rId43" Type="http://schemas.openxmlformats.org/officeDocument/2006/relationships/control" Target="activeX/activeX35.xml"/><Relationship Id="rId48" Type="http://schemas.openxmlformats.org/officeDocument/2006/relationships/control" Target="activeX/activeX40.xml"/><Relationship Id="rId8" Type="http://schemas.openxmlformats.org/officeDocument/2006/relationships/image" Target="media/image2.wmf"/><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control" Target="activeX/activeX6.xml"/><Relationship Id="rId17" Type="http://schemas.openxmlformats.org/officeDocument/2006/relationships/control" Target="activeX/activeX10.xml"/><Relationship Id="rId25" Type="http://schemas.openxmlformats.org/officeDocument/2006/relationships/control" Target="activeX/activeX18.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control" Target="activeX/activeX38.xml"/><Relationship Id="rId20" Type="http://schemas.openxmlformats.org/officeDocument/2006/relationships/control" Target="activeX/activeX13.xml"/><Relationship Id="rId41" Type="http://schemas.openxmlformats.org/officeDocument/2006/relationships/control" Target="activeX/activeX33.xml"/><Relationship Id="rId1" Type="http://schemas.openxmlformats.org/officeDocument/2006/relationships/numbering" Target="numbering.xml"/><Relationship Id="rId6"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TotalTime>
  <Pages>5</Pages>
  <Words>1104</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2018-10-04T23:01:00Z</dcterms:created>
  <dcterms:modified xsi:type="dcterms:W3CDTF">2018-10-05T02:39:00Z</dcterms:modified>
</cp:coreProperties>
</file>